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570"/>
        <w:jc w:val="center"/>
        <w:rPr>
          <w:rFonts w:ascii="黑体" w:hAnsi="黑体" w:eastAsia="黑体"/>
          <w:b/>
          <w:kern w:val="0"/>
          <w:sz w:val="32"/>
          <w:szCs w:val="32"/>
        </w:rPr>
      </w:pPr>
      <w:bookmarkStart w:id="0" w:name="OLE_LINK1"/>
      <w:r>
        <w:rPr>
          <w:rFonts w:hint="eastAsia" w:ascii="黑体" w:hAnsi="黑体" w:eastAsia="黑体"/>
          <w:b/>
          <w:kern w:val="0"/>
          <w:sz w:val="32"/>
          <w:szCs w:val="32"/>
        </w:rPr>
        <w:t>关于开展2015-2016学年度北京大学“创新奖”评选工作的通知</w:t>
      </w:r>
    </w:p>
    <w:p>
      <w:pPr>
        <w:spacing w:line="500" w:lineRule="exact"/>
        <w:ind w:firstLine="570"/>
        <w:jc w:val="center"/>
        <w:rPr>
          <w:rFonts w:eastAsia="仿宋_GB2312"/>
          <w:sz w:val="31"/>
          <w:szCs w:val="31"/>
        </w:rPr>
      </w:pPr>
    </w:p>
    <w:p>
      <w:pPr>
        <w:spacing w:before="156" w:beforeLines="50" w:line="460" w:lineRule="exact"/>
        <w:rPr>
          <w:rFonts w:ascii="仿宋_GB2312" w:hAnsi="宋体" w:eastAsia="仿宋_GB2312"/>
          <w:b/>
          <w:sz w:val="28"/>
          <w:szCs w:val="28"/>
        </w:rPr>
      </w:pPr>
      <w:r>
        <w:rPr>
          <w:rFonts w:hint="eastAsia" w:ascii="仿宋_GB2312" w:hAnsi="宋体" w:eastAsia="仿宋_GB2312"/>
          <w:b/>
          <w:sz w:val="28"/>
          <w:szCs w:val="28"/>
        </w:rPr>
        <w:t>各</w:t>
      </w:r>
      <w:r>
        <w:rPr>
          <w:rFonts w:hint="eastAsia" w:ascii="仿宋_GB2312" w:hAnsi="宋体" w:eastAsia="仿宋_GB2312"/>
          <w:b/>
          <w:sz w:val="28"/>
          <w:szCs w:val="28"/>
          <w:lang w:eastAsia="zh-CN"/>
        </w:rPr>
        <w:t>位同学</w:t>
      </w:r>
      <w:r>
        <w:rPr>
          <w:rFonts w:hint="eastAsia" w:ascii="仿宋_GB2312" w:hAnsi="宋体" w:eastAsia="仿宋_GB2312"/>
          <w:b/>
          <w:sz w:val="28"/>
          <w:szCs w:val="28"/>
        </w:rPr>
        <w:t>：</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深入贯彻党和国家的教育方针，提高学生综合素质，培养创新精神，促进学生全面发展，根据《北京大学学生奖励条例》相关规定，并根据本学年度学生评优工作的实际需要，学校决定启动2015-2016学年度“创新奖”的评选工作。现将有关事项通知如下：</w:t>
      </w:r>
    </w:p>
    <w:p>
      <w:pPr>
        <w:spacing w:line="500" w:lineRule="exact"/>
        <w:ind w:firstLine="602" w:firstLineChars="200"/>
        <w:rPr>
          <w:rFonts w:ascii="仿宋" w:hAnsi="仿宋" w:eastAsia="仿宋"/>
          <w:b/>
          <w:sz w:val="30"/>
          <w:szCs w:val="30"/>
        </w:rPr>
      </w:pPr>
      <w:r>
        <w:rPr>
          <w:rFonts w:hint="eastAsia" w:ascii="仿宋" w:hAnsi="仿宋" w:eastAsia="仿宋"/>
          <w:b/>
          <w:sz w:val="30"/>
          <w:szCs w:val="30"/>
        </w:rPr>
        <w:t>一、参评范围</w:t>
      </w:r>
    </w:p>
    <w:p>
      <w:pPr>
        <w:spacing w:line="460" w:lineRule="exact"/>
        <w:ind w:firstLine="560" w:firstLineChars="200"/>
        <w:rPr>
          <w:rFonts w:ascii="仿宋" w:hAnsi="仿宋" w:eastAsia="仿宋"/>
          <w:sz w:val="28"/>
          <w:szCs w:val="28"/>
        </w:rPr>
      </w:pPr>
      <w:r>
        <w:rPr>
          <w:rFonts w:hint="eastAsia" w:ascii="仿宋" w:hAnsi="仿宋" w:eastAsia="仿宋"/>
          <w:sz w:val="28"/>
          <w:szCs w:val="28"/>
        </w:rPr>
        <w:t>在校正式注册全日制（大陆学生须已转档）硕士研究生、博士研究生。中间不授学位的硕博连读生在转为博士生第一年时可以硕士生身份参评，其他一年级学生不参评。</w:t>
      </w:r>
    </w:p>
    <w:p>
      <w:pPr>
        <w:spacing w:line="500" w:lineRule="exact"/>
        <w:ind w:firstLine="602" w:firstLineChars="200"/>
        <w:rPr>
          <w:rFonts w:ascii="仿宋" w:hAnsi="仿宋" w:eastAsia="仿宋"/>
          <w:b/>
          <w:sz w:val="30"/>
          <w:szCs w:val="30"/>
        </w:rPr>
      </w:pPr>
      <w:r>
        <w:rPr>
          <w:rFonts w:hint="eastAsia" w:ascii="仿宋" w:hAnsi="仿宋" w:eastAsia="仿宋"/>
          <w:b/>
          <w:sz w:val="30"/>
          <w:szCs w:val="30"/>
        </w:rPr>
        <w:t>二、评选条件</w:t>
      </w:r>
    </w:p>
    <w:p>
      <w:pPr>
        <w:spacing w:line="500" w:lineRule="exact"/>
        <w:ind w:firstLine="600" w:firstLineChars="200"/>
        <w:rPr>
          <w:rFonts w:ascii="仿宋" w:hAnsi="仿宋" w:eastAsia="仿宋"/>
          <w:sz w:val="30"/>
          <w:szCs w:val="30"/>
        </w:rPr>
      </w:pPr>
      <w:r>
        <w:rPr>
          <w:rFonts w:hint="eastAsia" w:ascii="仿宋" w:hAnsi="仿宋" w:eastAsia="仿宋"/>
          <w:sz w:val="30"/>
          <w:szCs w:val="30"/>
        </w:rPr>
        <w:t>“创新奖</w:t>
      </w:r>
      <w:r>
        <w:rPr>
          <w:rFonts w:ascii="仿宋" w:hAnsi="仿宋" w:eastAsia="仿宋"/>
          <w:sz w:val="30"/>
          <w:szCs w:val="30"/>
        </w:rPr>
        <w:t>”</w:t>
      </w:r>
      <w:r>
        <w:rPr>
          <w:rFonts w:hint="eastAsia" w:ascii="仿宋" w:hAnsi="仿宋" w:eastAsia="仿宋"/>
          <w:sz w:val="30"/>
          <w:szCs w:val="30"/>
        </w:rPr>
        <w:t>评选</w:t>
      </w:r>
      <w:r>
        <w:rPr>
          <w:rFonts w:ascii="仿宋" w:hAnsi="仿宋" w:eastAsia="仿宋"/>
          <w:sz w:val="30"/>
          <w:szCs w:val="30"/>
        </w:rPr>
        <w:t>采用</w:t>
      </w:r>
      <w:r>
        <w:rPr>
          <w:rFonts w:hint="eastAsia" w:ascii="仿宋" w:hAnsi="仿宋" w:eastAsia="仿宋"/>
          <w:sz w:val="30"/>
          <w:szCs w:val="30"/>
        </w:rPr>
        <w:t>申请</w:t>
      </w:r>
      <w:r>
        <w:rPr>
          <w:rFonts w:ascii="仿宋" w:hAnsi="仿宋" w:eastAsia="仿宋"/>
          <w:sz w:val="30"/>
          <w:szCs w:val="30"/>
        </w:rPr>
        <w:t>推荐</w:t>
      </w:r>
      <w:r>
        <w:rPr>
          <w:rFonts w:hint="eastAsia" w:ascii="仿宋" w:hAnsi="仿宋" w:eastAsia="仿宋"/>
          <w:sz w:val="30"/>
          <w:szCs w:val="30"/>
        </w:rPr>
        <w:t>制，</w:t>
      </w:r>
      <w:r>
        <w:rPr>
          <w:rFonts w:hint="eastAsia" w:ascii="仿宋" w:hAnsi="仿宋" w:eastAsia="仿宋"/>
          <w:sz w:val="28"/>
          <w:szCs w:val="28"/>
        </w:rPr>
        <w:t>成果的有效时间为</w:t>
      </w:r>
      <w:r>
        <w:rPr>
          <w:rFonts w:hint="eastAsia" w:ascii="仿宋" w:hAnsi="仿宋" w:eastAsia="仿宋"/>
          <w:color w:val="FF0000"/>
          <w:sz w:val="28"/>
          <w:szCs w:val="28"/>
        </w:rPr>
        <w:t>2015年9月1日至2016年8月31日</w:t>
      </w:r>
      <w:r>
        <w:rPr>
          <w:rFonts w:hint="eastAsia" w:ascii="仿宋" w:hAnsi="仿宋" w:eastAsia="仿宋"/>
          <w:sz w:val="28"/>
          <w:szCs w:val="28"/>
        </w:rPr>
        <w:t>。</w:t>
      </w:r>
      <w:r>
        <w:rPr>
          <w:rFonts w:ascii="仿宋" w:hAnsi="仿宋" w:eastAsia="仿宋"/>
          <w:sz w:val="30"/>
          <w:szCs w:val="30"/>
        </w:rPr>
        <w:t>申请人</w:t>
      </w:r>
      <w:r>
        <w:rPr>
          <w:rFonts w:hint="eastAsia" w:ascii="仿宋" w:hAnsi="仿宋" w:eastAsia="仿宋"/>
          <w:sz w:val="30"/>
          <w:szCs w:val="30"/>
        </w:rPr>
        <w:t>应</w:t>
      </w:r>
      <w:r>
        <w:rPr>
          <w:rFonts w:ascii="仿宋" w:hAnsi="仿宋" w:eastAsia="仿宋"/>
          <w:sz w:val="30"/>
          <w:szCs w:val="30"/>
        </w:rPr>
        <w:t>符合以下条件</w:t>
      </w:r>
      <w:r>
        <w:rPr>
          <w:rFonts w:hint="eastAsia" w:ascii="仿宋" w:hAnsi="仿宋" w:eastAsia="仿宋"/>
          <w:sz w:val="30"/>
          <w:szCs w:val="30"/>
        </w:rPr>
        <w:t>:</w:t>
      </w:r>
    </w:p>
    <w:p>
      <w:pPr>
        <w:spacing w:line="500" w:lineRule="exact"/>
        <w:ind w:firstLine="602" w:firstLineChars="200"/>
        <w:rPr>
          <w:rFonts w:ascii="仿宋" w:hAnsi="仿宋" w:eastAsia="仿宋"/>
          <w:b/>
          <w:sz w:val="30"/>
          <w:szCs w:val="30"/>
        </w:rPr>
      </w:pPr>
      <w:r>
        <w:rPr>
          <w:rFonts w:ascii="仿宋" w:hAnsi="仿宋" w:eastAsia="仿宋"/>
          <w:b/>
          <w:sz w:val="30"/>
          <w:szCs w:val="30"/>
        </w:rPr>
        <w:t>1.</w:t>
      </w:r>
      <w:r>
        <w:rPr>
          <w:rFonts w:hint="eastAsia" w:ascii="仿宋" w:hAnsi="仿宋" w:eastAsia="仿宋"/>
          <w:b/>
          <w:sz w:val="30"/>
          <w:szCs w:val="30"/>
        </w:rPr>
        <w:t>基本</w:t>
      </w:r>
      <w:r>
        <w:rPr>
          <w:rFonts w:ascii="仿宋" w:hAnsi="仿宋" w:eastAsia="仿宋"/>
          <w:b/>
          <w:sz w:val="30"/>
          <w:szCs w:val="30"/>
        </w:rPr>
        <w:t>条件</w:t>
      </w:r>
    </w:p>
    <w:p>
      <w:pPr>
        <w:spacing w:line="500" w:lineRule="exact"/>
        <w:ind w:left="420" w:firstLine="420"/>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rPr>
        <w:t>1)申请人</w:t>
      </w:r>
      <w:r>
        <w:rPr>
          <w:rFonts w:ascii="仿宋" w:hAnsi="仿宋" w:eastAsia="仿宋"/>
          <w:sz w:val="28"/>
          <w:szCs w:val="28"/>
        </w:rPr>
        <w:t>需参加</w:t>
      </w:r>
      <w:r>
        <w:rPr>
          <w:rFonts w:hint="eastAsia" w:ascii="仿宋" w:hAnsi="仿宋" w:eastAsia="仿宋"/>
          <w:sz w:val="28"/>
          <w:szCs w:val="28"/>
        </w:rPr>
        <w:t>本学期学生素质综合测评并</w:t>
      </w:r>
      <w:r>
        <w:rPr>
          <w:rFonts w:ascii="仿宋" w:hAnsi="仿宋" w:eastAsia="仿宋"/>
          <w:sz w:val="28"/>
          <w:szCs w:val="28"/>
        </w:rPr>
        <w:t>取得</w:t>
      </w:r>
      <w:r>
        <w:rPr>
          <w:rFonts w:hint="eastAsia" w:ascii="仿宋" w:hAnsi="仿宋" w:eastAsia="仿宋"/>
          <w:sz w:val="28"/>
          <w:szCs w:val="28"/>
        </w:rPr>
        <w:t>合格成绩。</w:t>
      </w:r>
    </w:p>
    <w:p>
      <w:pPr>
        <w:spacing w:line="500" w:lineRule="exact"/>
        <w:ind w:left="420" w:firstLine="420" w:firstLineChars="15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)申请人需在学术科研、社会活动、文艺、体育等方面有突出成绩。</w:t>
      </w:r>
    </w:p>
    <w:p>
      <w:pPr>
        <w:spacing w:line="500" w:lineRule="exact"/>
        <w:ind w:firstLine="602" w:firstLineChars="200"/>
        <w:rPr>
          <w:rFonts w:ascii="仿宋" w:hAnsi="仿宋" w:eastAsia="仿宋"/>
          <w:sz w:val="28"/>
          <w:szCs w:val="28"/>
        </w:rPr>
      </w:pPr>
      <w:r>
        <w:rPr>
          <w:rFonts w:hint="eastAsia" w:ascii="仿宋" w:hAnsi="仿宋" w:eastAsia="仿宋"/>
          <w:b/>
          <w:sz w:val="30"/>
          <w:szCs w:val="30"/>
        </w:rPr>
        <w:t>2.各类“</w:t>
      </w:r>
      <w:r>
        <w:rPr>
          <w:rFonts w:ascii="仿宋" w:hAnsi="仿宋" w:eastAsia="仿宋"/>
          <w:b/>
          <w:sz w:val="30"/>
          <w:szCs w:val="30"/>
        </w:rPr>
        <w:t>创新奖</w:t>
      </w:r>
      <w:r>
        <w:rPr>
          <w:rFonts w:hint="eastAsia" w:ascii="仿宋" w:hAnsi="仿宋" w:eastAsia="仿宋"/>
          <w:b/>
          <w:sz w:val="30"/>
          <w:szCs w:val="30"/>
        </w:rPr>
        <w:t>”评选</w:t>
      </w:r>
      <w:r>
        <w:rPr>
          <w:rFonts w:ascii="仿宋" w:hAnsi="仿宋" w:eastAsia="仿宋"/>
          <w:b/>
          <w:sz w:val="30"/>
          <w:szCs w:val="30"/>
        </w:rPr>
        <w:t>条件</w:t>
      </w:r>
    </w:p>
    <w:p>
      <w:pPr>
        <w:spacing w:line="500" w:lineRule="exact"/>
        <w:ind w:firstLine="562" w:firstLineChars="200"/>
        <w:rPr>
          <w:rFonts w:ascii="仿宋" w:hAnsi="仿宋" w:eastAsia="仿宋"/>
          <w:b/>
          <w:sz w:val="28"/>
          <w:szCs w:val="28"/>
        </w:rPr>
      </w:pPr>
      <w:r>
        <w:rPr>
          <w:rFonts w:hint="eastAsia" w:ascii="仿宋" w:hAnsi="仿宋" w:eastAsia="仿宋"/>
          <w:b/>
          <w:sz w:val="28"/>
          <w:szCs w:val="28"/>
        </w:rPr>
        <w:t>学术类“创新奖”</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申请人需</w:t>
      </w:r>
      <w:r>
        <w:rPr>
          <w:rFonts w:ascii="仿宋" w:hAnsi="仿宋" w:eastAsia="仿宋"/>
          <w:sz w:val="28"/>
          <w:szCs w:val="28"/>
        </w:rPr>
        <w:t>在上一学年度以北京大学学生身份</w:t>
      </w:r>
      <w:r>
        <w:rPr>
          <w:rFonts w:hint="eastAsia" w:ascii="仿宋" w:hAnsi="仿宋" w:eastAsia="仿宋"/>
          <w:sz w:val="28"/>
          <w:szCs w:val="28"/>
        </w:rPr>
        <w:t>取得</w:t>
      </w:r>
      <w:r>
        <w:rPr>
          <w:rFonts w:ascii="仿宋" w:hAnsi="仿宋" w:eastAsia="仿宋"/>
          <w:sz w:val="28"/>
          <w:szCs w:val="28"/>
        </w:rPr>
        <w:t>以下</w:t>
      </w:r>
      <w:r>
        <w:rPr>
          <w:rFonts w:hint="eastAsia" w:ascii="仿宋" w:hAnsi="仿宋" w:eastAsia="仿宋"/>
          <w:sz w:val="28"/>
          <w:szCs w:val="28"/>
        </w:rPr>
        <w:t>一项</w:t>
      </w:r>
      <w:r>
        <w:rPr>
          <w:rFonts w:ascii="仿宋" w:hAnsi="仿宋" w:eastAsia="仿宋"/>
          <w:sz w:val="28"/>
          <w:szCs w:val="28"/>
        </w:rPr>
        <w:t>或多项学术成绩：</w:t>
      </w:r>
      <w:r>
        <w:rPr>
          <w:rFonts w:hint="eastAsia" w:ascii="仿宋" w:hAnsi="仿宋" w:eastAsia="仿宋"/>
          <w:sz w:val="28"/>
          <w:szCs w:val="28"/>
        </w:rPr>
        <w:t>著或合著学术著作；以第一作者身份在高水平学术期刊发表有较高学术价值论文；在学科竞赛中获得校级一等奖、省级二等奖或国家级三等奖及以上或在科技发明活动中获得较高科技含量专利；其它学术成绩。</w:t>
      </w:r>
    </w:p>
    <w:p>
      <w:pPr>
        <w:spacing w:line="500" w:lineRule="exact"/>
        <w:ind w:firstLine="562" w:firstLineChars="200"/>
        <w:rPr>
          <w:rFonts w:ascii="仿宋" w:hAnsi="仿宋" w:eastAsia="仿宋"/>
          <w:b/>
          <w:sz w:val="28"/>
          <w:szCs w:val="28"/>
        </w:rPr>
      </w:pPr>
      <w:r>
        <w:rPr>
          <w:rFonts w:hint="eastAsia" w:ascii="仿宋" w:hAnsi="仿宋" w:eastAsia="仿宋"/>
          <w:b/>
          <w:sz w:val="28"/>
          <w:szCs w:val="28"/>
        </w:rPr>
        <w:t>社会活动类“创新奖”</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申请人</w:t>
      </w:r>
      <w:r>
        <w:rPr>
          <w:rFonts w:ascii="仿宋" w:hAnsi="仿宋" w:eastAsia="仿宋"/>
          <w:sz w:val="28"/>
          <w:szCs w:val="28"/>
        </w:rPr>
        <w:t>需在上一学年度</w:t>
      </w:r>
      <w:r>
        <w:rPr>
          <w:rFonts w:hint="eastAsia" w:ascii="仿宋" w:hAnsi="仿宋" w:eastAsia="仿宋"/>
          <w:sz w:val="28"/>
          <w:szCs w:val="28"/>
        </w:rPr>
        <w:t>担任社会工作或组织、策划社会活动，为学校做出重大贡献，或为学校赢得很好的社会声誉。</w:t>
      </w:r>
    </w:p>
    <w:p>
      <w:pPr>
        <w:spacing w:line="500" w:lineRule="exact"/>
        <w:ind w:firstLine="562" w:firstLineChars="200"/>
        <w:rPr>
          <w:rFonts w:ascii="仿宋" w:hAnsi="仿宋" w:eastAsia="仿宋"/>
          <w:sz w:val="28"/>
          <w:szCs w:val="28"/>
        </w:rPr>
      </w:pPr>
      <w:r>
        <w:rPr>
          <w:rFonts w:hint="eastAsia" w:ascii="仿宋" w:hAnsi="仿宋" w:eastAsia="仿宋"/>
          <w:b/>
          <w:sz w:val="28"/>
          <w:szCs w:val="28"/>
        </w:rPr>
        <w:t>文艺类“创新奖”</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申请人</w:t>
      </w:r>
      <w:r>
        <w:rPr>
          <w:rFonts w:ascii="仿宋" w:hAnsi="仿宋" w:eastAsia="仿宋"/>
          <w:sz w:val="28"/>
          <w:szCs w:val="28"/>
        </w:rPr>
        <w:t>需在上一学年度</w:t>
      </w:r>
      <w:r>
        <w:rPr>
          <w:rFonts w:hint="eastAsia" w:ascii="仿宋" w:hAnsi="仿宋" w:eastAsia="仿宋"/>
          <w:sz w:val="28"/>
          <w:szCs w:val="28"/>
        </w:rPr>
        <w:t>的省市级文艺比赛中，获得个人第一名，或作为</w:t>
      </w:r>
      <w:r>
        <w:rPr>
          <w:rFonts w:ascii="仿宋" w:hAnsi="仿宋" w:eastAsia="仿宋"/>
          <w:sz w:val="28"/>
          <w:szCs w:val="28"/>
        </w:rPr>
        <w:t>主要成员</w:t>
      </w:r>
      <w:r>
        <w:rPr>
          <w:rFonts w:hint="eastAsia" w:ascii="仿宋" w:hAnsi="仿宋" w:eastAsia="仿宋"/>
          <w:sz w:val="28"/>
          <w:szCs w:val="28"/>
        </w:rPr>
        <w:t>获得团体第一名；在全国性比赛中获得个人前三名，或作为</w:t>
      </w:r>
      <w:r>
        <w:rPr>
          <w:rFonts w:ascii="仿宋" w:hAnsi="仿宋" w:eastAsia="仿宋"/>
          <w:sz w:val="28"/>
          <w:szCs w:val="28"/>
        </w:rPr>
        <w:t>主要成员</w:t>
      </w:r>
      <w:r>
        <w:rPr>
          <w:rFonts w:hint="eastAsia" w:ascii="仿宋" w:hAnsi="仿宋" w:eastAsia="仿宋"/>
          <w:sz w:val="28"/>
          <w:szCs w:val="28"/>
        </w:rPr>
        <w:t>获得团体前三名。</w:t>
      </w:r>
    </w:p>
    <w:p>
      <w:pPr>
        <w:spacing w:line="500" w:lineRule="exact"/>
        <w:ind w:firstLine="562" w:firstLineChars="200"/>
        <w:rPr>
          <w:rFonts w:ascii="仿宋" w:hAnsi="仿宋" w:eastAsia="仿宋"/>
          <w:sz w:val="28"/>
          <w:szCs w:val="28"/>
        </w:rPr>
      </w:pPr>
      <w:r>
        <w:rPr>
          <w:rFonts w:hint="eastAsia" w:ascii="仿宋" w:hAnsi="仿宋" w:eastAsia="仿宋"/>
          <w:b/>
          <w:sz w:val="28"/>
          <w:szCs w:val="28"/>
        </w:rPr>
        <w:t>体育类“创新奖”</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申请人</w:t>
      </w:r>
      <w:r>
        <w:rPr>
          <w:rFonts w:ascii="仿宋" w:hAnsi="仿宋" w:eastAsia="仿宋"/>
          <w:sz w:val="28"/>
          <w:szCs w:val="28"/>
        </w:rPr>
        <w:t>需在上一学年度的</w:t>
      </w:r>
      <w:r>
        <w:rPr>
          <w:rFonts w:hint="eastAsia" w:ascii="仿宋" w:hAnsi="仿宋" w:eastAsia="仿宋"/>
          <w:sz w:val="28"/>
          <w:szCs w:val="28"/>
        </w:rPr>
        <w:t>全国性比赛中（不含邀请赛）获得个人前三名，或作为</w:t>
      </w:r>
      <w:r>
        <w:rPr>
          <w:rFonts w:ascii="仿宋" w:hAnsi="仿宋" w:eastAsia="仿宋"/>
          <w:sz w:val="28"/>
          <w:szCs w:val="28"/>
        </w:rPr>
        <w:t>主要成员</w:t>
      </w:r>
      <w:r>
        <w:rPr>
          <w:rFonts w:hint="eastAsia" w:ascii="仿宋" w:hAnsi="仿宋" w:eastAsia="仿宋"/>
          <w:sz w:val="28"/>
          <w:szCs w:val="28"/>
        </w:rPr>
        <w:t>获得团体前三名；在大型综合性全国运动会中获得前八名，或作为</w:t>
      </w:r>
      <w:r>
        <w:rPr>
          <w:rFonts w:ascii="仿宋" w:hAnsi="仿宋" w:eastAsia="仿宋"/>
          <w:sz w:val="28"/>
          <w:szCs w:val="28"/>
        </w:rPr>
        <w:t>主要成员</w:t>
      </w:r>
      <w:r>
        <w:rPr>
          <w:rFonts w:hint="eastAsia" w:ascii="仿宋" w:hAnsi="仿宋" w:eastAsia="仿宋"/>
          <w:sz w:val="28"/>
          <w:szCs w:val="28"/>
        </w:rPr>
        <w:t>获得团体前八名。</w:t>
      </w:r>
    </w:p>
    <w:p>
      <w:pPr>
        <w:spacing w:line="500" w:lineRule="exact"/>
        <w:ind w:firstLine="602" w:firstLineChars="200"/>
        <w:rPr>
          <w:rFonts w:ascii="仿宋" w:hAnsi="仿宋" w:eastAsia="仿宋"/>
          <w:b/>
          <w:sz w:val="30"/>
          <w:szCs w:val="30"/>
        </w:rPr>
      </w:pPr>
      <w:r>
        <w:rPr>
          <w:rFonts w:hint="eastAsia" w:ascii="仿宋" w:hAnsi="仿宋" w:eastAsia="仿宋"/>
          <w:b/>
          <w:sz w:val="30"/>
          <w:szCs w:val="30"/>
        </w:rPr>
        <w:t>三、初评程序</w:t>
      </w:r>
    </w:p>
    <w:p>
      <w:pPr>
        <w:spacing w:line="500" w:lineRule="exact"/>
        <w:ind w:firstLine="602" w:firstLineChars="200"/>
        <w:rPr>
          <w:rFonts w:ascii="仿宋" w:hAnsi="仿宋" w:eastAsia="仿宋"/>
          <w:b/>
          <w:sz w:val="30"/>
          <w:szCs w:val="30"/>
        </w:rPr>
      </w:pPr>
      <w:r>
        <w:rPr>
          <w:rFonts w:hint="eastAsia" w:ascii="仿宋" w:hAnsi="仿宋" w:eastAsia="仿宋"/>
          <w:b/>
          <w:sz w:val="30"/>
          <w:szCs w:val="30"/>
        </w:rPr>
        <w:t>1.个人</w:t>
      </w:r>
      <w:r>
        <w:rPr>
          <w:rFonts w:ascii="仿宋" w:hAnsi="仿宋" w:eastAsia="仿宋"/>
          <w:b/>
          <w:sz w:val="30"/>
          <w:szCs w:val="30"/>
        </w:rPr>
        <w:t>申请</w:t>
      </w:r>
      <w:r>
        <w:rPr>
          <w:rFonts w:hint="eastAsia" w:ascii="仿宋" w:hAnsi="仿宋" w:eastAsia="仿宋"/>
          <w:b/>
          <w:sz w:val="30"/>
          <w:szCs w:val="30"/>
        </w:rPr>
        <w:t>及</w:t>
      </w:r>
      <w:r>
        <w:rPr>
          <w:rFonts w:ascii="仿宋" w:hAnsi="仿宋" w:eastAsia="仿宋"/>
          <w:b/>
          <w:sz w:val="30"/>
          <w:szCs w:val="30"/>
        </w:rPr>
        <w:t>单位初评</w:t>
      </w:r>
    </w:p>
    <w:p>
      <w:pPr>
        <w:spacing w:line="500" w:lineRule="exact"/>
        <w:ind w:firstLine="560" w:firstLineChars="200"/>
        <w:rPr>
          <w:rFonts w:ascii="仿宋_GB2312" w:eastAsia="仿宋_GB2312"/>
          <w:sz w:val="28"/>
          <w:szCs w:val="28"/>
        </w:rPr>
      </w:pPr>
      <w:r>
        <w:rPr>
          <w:rFonts w:hint="eastAsia" w:ascii="仿宋" w:hAnsi="仿宋" w:eastAsia="仿宋"/>
          <w:sz w:val="28"/>
          <w:szCs w:val="28"/>
        </w:rPr>
        <w:t>“创新奖”申请人须如实填写</w:t>
      </w:r>
      <w:r>
        <w:rPr>
          <w:rFonts w:hint="eastAsia" w:ascii="仿宋" w:hAnsi="仿宋" w:eastAsia="仿宋"/>
          <w:b/>
          <w:sz w:val="28"/>
          <w:szCs w:val="28"/>
        </w:rPr>
        <w:t>“创新奖”申请表（附件1）、</w:t>
      </w:r>
      <w:r>
        <w:rPr>
          <w:rFonts w:hint="eastAsia" w:ascii="仿宋" w:hAnsi="仿宋" w:eastAsia="仿宋"/>
          <w:sz w:val="28"/>
          <w:szCs w:val="28"/>
        </w:rPr>
        <w:t>就创新成果</w:t>
      </w:r>
      <w:r>
        <w:rPr>
          <w:rFonts w:hint="eastAsia" w:ascii="仿宋" w:hAnsi="仿宋" w:eastAsia="仿宋"/>
          <w:b/>
          <w:sz w:val="28"/>
          <w:szCs w:val="28"/>
        </w:rPr>
        <w:t>提供证明材料</w:t>
      </w:r>
      <w:r>
        <w:rPr>
          <w:rFonts w:hint="eastAsia" w:ascii="仿宋_GB2312" w:eastAsia="仿宋_GB2312"/>
          <w:sz w:val="28"/>
          <w:szCs w:val="28"/>
        </w:rPr>
        <w:t>。</w:t>
      </w:r>
    </w:p>
    <w:p>
      <w:pPr>
        <w:spacing w:line="500" w:lineRule="exact"/>
        <w:ind w:firstLine="562" w:firstLineChars="200"/>
        <w:rPr>
          <w:rFonts w:ascii="仿宋" w:hAnsi="仿宋" w:eastAsia="仿宋"/>
          <w:b/>
          <w:sz w:val="28"/>
          <w:szCs w:val="28"/>
        </w:rPr>
      </w:pPr>
      <w:r>
        <w:rPr>
          <w:rFonts w:hint="eastAsia" w:ascii="仿宋" w:hAnsi="仿宋" w:eastAsia="仿宋"/>
          <w:b/>
          <w:sz w:val="28"/>
          <w:szCs w:val="28"/>
        </w:rPr>
        <w:t>2.医学部创新奖评审小组评审“学术类”创新奖，形成上报北大奖励评审委员会的名单</w:t>
      </w:r>
    </w:p>
    <w:p>
      <w:pPr>
        <w:spacing w:line="500" w:lineRule="exact"/>
        <w:ind w:firstLine="562" w:firstLineChars="200"/>
        <w:rPr>
          <w:rFonts w:ascii="仿宋" w:hAnsi="仿宋" w:eastAsia="仿宋"/>
          <w:b/>
          <w:sz w:val="28"/>
          <w:szCs w:val="28"/>
        </w:rPr>
      </w:pPr>
      <w:r>
        <w:rPr>
          <w:rFonts w:hint="eastAsia" w:ascii="仿宋" w:hAnsi="仿宋" w:eastAsia="仿宋"/>
          <w:b/>
          <w:sz w:val="28"/>
          <w:szCs w:val="28"/>
        </w:rPr>
        <w:t>3.校</w:t>
      </w:r>
      <w:r>
        <w:rPr>
          <w:rFonts w:ascii="仿宋" w:hAnsi="仿宋" w:eastAsia="仿宋"/>
          <w:b/>
          <w:sz w:val="28"/>
          <w:szCs w:val="28"/>
        </w:rPr>
        <w:t>奖励评审委员会审核</w:t>
      </w:r>
    </w:p>
    <w:p>
      <w:pPr>
        <w:spacing w:line="500" w:lineRule="exact"/>
        <w:ind w:firstLine="562" w:firstLineChars="200"/>
        <w:rPr>
          <w:rFonts w:ascii="仿宋" w:hAnsi="仿宋" w:eastAsia="仿宋"/>
          <w:b/>
          <w:sz w:val="28"/>
          <w:szCs w:val="28"/>
        </w:rPr>
      </w:pPr>
      <w:r>
        <w:rPr>
          <w:rFonts w:hint="eastAsia" w:ascii="仿宋" w:hAnsi="仿宋" w:eastAsia="仿宋"/>
          <w:b/>
          <w:sz w:val="28"/>
          <w:szCs w:val="28"/>
        </w:rPr>
        <w:t>4.校长办公会</w:t>
      </w:r>
      <w:r>
        <w:rPr>
          <w:rFonts w:ascii="仿宋" w:hAnsi="仿宋" w:eastAsia="仿宋"/>
          <w:b/>
          <w:sz w:val="28"/>
          <w:szCs w:val="28"/>
        </w:rPr>
        <w:t>批准</w:t>
      </w:r>
    </w:p>
    <w:p>
      <w:pPr>
        <w:spacing w:line="500" w:lineRule="exact"/>
        <w:ind w:firstLine="602" w:firstLineChars="200"/>
        <w:rPr>
          <w:rFonts w:ascii="仿宋" w:hAnsi="仿宋" w:eastAsia="仿宋"/>
          <w:b/>
          <w:sz w:val="30"/>
          <w:szCs w:val="30"/>
        </w:rPr>
      </w:pPr>
      <w:r>
        <w:rPr>
          <w:rFonts w:hint="eastAsia" w:ascii="仿宋" w:hAnsi="仿宋" w:eastAsia="仿宋"/>
          <w:b/>
          <w:sz w:val="30"/>
          <w:szCs w:val="30"/>
        </w:rPr>
        <w:t>四、评选工作</w:t>
      </w:r>
      <w:r>
        <w:rPr>
          <w:rFonts w:ascii="仿宋" w:hAnsi="仿宋" w:eastAsia="仿宋"/>
          <w:b/>
          <w:sz w:val="30"/>
          <w:szCs w:val="30"/>
        </w:rPr>
        <w:t>要求</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请各</w:t>
      </w:r>
      <w:r>
        <w:rPr>
          <w:rFonts w:hint="eastAsia" w:ascii="仿宋" w:hAnsi="仿宋" w:eastAsia="仿宋"/>
          <w:sz w:val="28"/>
          <w:szCs w:val="28"/>
          <w:lang w:eastAsia="zh-CN"/>
        </w:rPr>
        <w:t>位有意申请的同学</w:t>
      </w:r>
      <w:r>
        <w:rPr>
          <w:rFonts w:hint="eastAsia" w:ascii="仿宋" w:hAnsi="仿宋" w:eastAsia="仿宋"/>
          <w:sz w:val="28"/>
          <w:szCs w:val="28"/>
        </w:rPr>
        <w:t>在</w:t>
      </w:r>
      <w:r>
        <w:rPr>
          <w:rFonts w:hint="eastAsia" w:ascii="仿宋" w:hAnsi="仿宋" w:eastAsia="仿宋"/>
          <w:b/>
          <w:sz w:val="28"/>
          <w:szCs w:val="28"/>
        </w:rPr>
        <w:t>2016年9月</w:t>
      </w:r>
      <w:r>
        <w:rPr>
          <w:rFonts w:hint="eastAsia" w:ascii="仿宋" w:hAnsi="仿宋" w:eastAsia="仿宋"/>
          <w:b/>
          <w:sz w:val="28"/>
          <w:szCs w:val="28"/>
          <w:lang w:val="en-US" w:eastAsia="zh-CN"/>
        </w:rPr>
        <w:t>6</w:t>
      </w:r>
      <w:r>
        <w:rPr>
          <w:rFonts w:hint="eastAsia" w:ascii="仿宋" w:hAnsi="仿宋" w:eastAsia="仿宋"/>
          <w:b/>
          <w:sz w:val="28"/>
          <w:szCs w:val="28"/>
        </w:rPr>
        <w:t>日（周</w:t>
      </w:r>
      <w:r>
        <w:rPr>
          <w:rFonts w:hint="eastAsia" w:ascii="仿宋" w:hAnsi="仿宋" w:eastAsia="仿宋"/>
          <w:b/>
          <w:sz w:val="28"/>
          <w:szCs w:val="28"/>
          <w:lang w:eastAsia="zh-CN"/>
        </w:rPr>
        <w:t>二</w:t>
      </w:r>
      <w:r>
        <w:rPr>
          <w:rFonts w:hint="eastAsia" w:ascii="仿宋" w:hAnsi="仿宋" w:eastAsia="仿宋"/>
          <w:b/>
          <w:sz w:val="28"/>
          <w:szCs w:val="28"/>
        </w:rPr>
        <w:t>）下午1</w:t>
      </w:r>
      <w:r>
        <w:rPr>
          <w:rFonts w:ascii="仿宋" w:hAnsi="仿宋" w:eastAsia="仿宋"/>
          <w:b/>
          <w:sz w:val="28"/>
          <w:szCs w:val="28"/>
        </w:rPr>
        <w:t>7</w:t>
      </w:r>
      <w:r>
        <w:rPr>
          <w:rFonts w:hint="eastAsia" w:ascii="仿宋" w:hAnsi="仿宋" w:eastAsia="仿宋"/>
          <w:b/>
          <w:sz w:val="28"/>
          <w:szCs w:val="28"/>
        </w:rPr>
        <w:t>：00前</w:t>
      </w:r>
      <w:r>
        <w:rPr>
          <w:rFonts w:hint="eastAsia" w:ascii="仿宋" w:hAnsi="仿宋" w:eastAsia="仿宋"/>
          <w:sz w:val="28"/>
          <w:szCs w:val="28"/>
        </w:rPr>
        <w:t>，将</w:t>
      </w:r>
      <w:r>
        <w:rPr>
          <w:rFonts w:hint="eastAsia" w:ascii="仿宋" w:hAnsi="仿宋" w:eastAsia="仿宋"/>
          <w:b/>
          <w:sz w:val="28"/>
          <w:szCs w:val="28"/>
        </w:rPr>
        <w:t>申请表（附件1）及相关证明材料</w:t>
      </w:r>
      <w:r>
        <w:rPr>
          <w:rFonts w:hint="eastAsia" w:ascii="仿宋" w:hAnsi="仿宋" w:eastAsia="仿宋"/>
          <w:sz w:val="28"/>
          <w:szCs w:val="28"/>
        </w:rPr>
        <w:t>以书面形式</w:t>
      </w:r>
      <w:bookmarkStart w:id="1" w:name="_GoBack"/>
      <w:bookmarkEnd w:id="1"/>
      <w:r>
        <w:rPr>
          <w:rFonts w:hint="eastAsia" w:ascii="仿宋" w:hAnsi="仿宋" w:eastAsia="仿宋"/>
          <w:sz w:val="28"/>
          <w:szCs w:val="28"/>
        </w:rPr>
        <w:t>报</w:t>
      </w:r>
      <w:r>
        <w:rPr>
          <w:rFonts w:hint="eastAsia" w:ascii="仿宋" w:hAnsi="仿宋" w:eastAsia="仿宋"/>
          <w:sz w:val="28"/>
          <w:szCs w:val="28"/>
          <w:lang w:eastAsia="zh-CN"/>
        </w:rPr>
        <w:t>教育处</w:t>
      </w:r>
      <w:r>
        <w:rPr>
          <w:rFonts w:hint="eastAsia" w:ascii="仿宋" w:hAnsi="仿宋" w:eastAsia="仿宋"/>
          <w:sz w:val="28"/>
          <w:szCs w:val="28"/>
          <w:lang w:val="en-US" w:eastAsia="zh-CN"/>
        </w:rPr>
        <w:t>324房间。</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联系人：</w:t>
      </w:r>
      <w:r>
        <w:rPr>
          <w:rFonts w:hint="eastAsia" w:ascii="仿宋" w:hAnsi="仿宋" w:eastAsia="仿宋"/>
          <w:sz w:val="28"/>
          <w:szCs w:val="28"/>
          <w:lang w:eastAsia="zh-CN"/>
        </w:rPr>
        <w:t>国桓</w:t>
      </w:r>
      <w:r>
        <w:rPr>
          <w:rFonts w:hint="eastAsia" w:ascii="仿宋" w:hAnsi="仿宋" w:eastAsia="仿宋"/>
          <w:sz w:val="28"/>
          <w:szCs w:val="28"/>
        </w:rPr>
        <w:t xml:space="preserve">   电话：</w:t>
      </w:r>
      <w:r>
        <w:rPr>
          <w:rFonts w:hint="eastAsia" w:ascii="仿宋" w:hAnsi="仿宋" w:eastAsia="仿宋"/>
          <w:sz w:val="28"/>
          <w:szCs w:val="28"/>
          <w:lang w:val="en-US" w:eastAsia="zh-CN"/>
        </w:rPr>
        <w:t>88196293</w:t>
      </w:r>
    </w:p>
    <w:p>
      <w:pPr>
        <w:spacing w:line="500" w:lineRule="exact"/>
        <w:ind w:right="150"/>
        <w:jc w:val="right"/>
        <w:rPr>
          <w:rFonts w:hint="eastAsia" w:ascii="仿宋" w:hAnsi="仿宋" w:eastAsia="仿宋"/>
          <w:sz w:val="28"/>
          <w:szCs w:val="28"/>
          <w:lang w:eastAsia="zh-CN"/>
        </w:rPr>
      </w:pPr>
      <w:r>
        <w:rPr>
          <w:rFonts w:hint="eastAsia" w:ascii="仿宋" w:hAnsi="仿宋" w:eastAsia="仿宋"/>
          <w:sz w:val="28"/>
          <w:szCs w:val="28"/>
          <w:lang w:eastAsia="zh-CN"/>
        </w:rPr>
        <w:t>教育处</w:t>
      </w:r>
    </w:p>
    <w:p>
      <w:pPr>
        <w:spacing w:line="500" w:lineRule="exact"/>
        <w:ind w:right="150"/>
        <w:jc w:val="right"/>
        <w:rPr>
          <w:rFonts w:ascii="仿宋" w:hAnsi="仿宋" w:eastAsia="仿宋"/>
          <w:sz w:val="28"/>
          <w:szCs w:val="28"/>
        </w:rPr>
      </w:pPr>
      <w:r>
        <w:rPr>
          <w:rFonts w:hint="eastAsia" w:ascii="仿宋" w:hAnsi="仿宋" w:eastAsia="仿宋"/>
          <w:sz w:val="28"/>
          <w:szCs w:val="28"/>
        </w:rPr>
        <w:t>2016年</w:t>
      </w:r>
      <w:r>
        <w:rPr>
          <w:rFonts w:hint="eastAsia" w:ascii="仿宋" w:hAnsi="仿宋" w:eastAsia="仿宋"/>
          <w:sz w:val="28"/>
          <w:szCs w:val="28"/>
          <w:lang w:val="en-US" w:eastAsia="zh-CN"/>
        </w:rPr>
        <w:t>9</w:t>
      </w:r>
      <w:r>
        <w:rPr>
          <w:rFonts w:hint="eastAsia" w:ascii="仿宋" w:hAnsi="仿宋" w:eastAsia="仿宋"/>
          <w:sz w:val="28"/>
          <w:szCs w:val="28"/>
        </w:rPr>
        <w:t>月1日</w:t>
      </w:r>
    </w:p>
    <w:p>
      <w:pPr>
        <w:spacing w:line="420" w:lineRule="exact"/>
        <w:jc w:val="left"/>
        <w:rPr>
          <w:rFonts w:ascii="仿宋" w:hAnsi="仿宋" w:eastAsia="仿宋"/>
          <w:b/>
          <w:sz w:val="28"/>
          <w:szCs w:val="28"/>
        </w:rPr>
      </w:pPr>
    </w:p>
    <w:p>
      <w:pPr>
        <w:spacing w:line="420" w:lineRule="exact"/>
        <w:jc w:val="left"/>
        <w:rPr>
          <w:rFonts w:ascii="仿宋" w:hAnsi="仿宋" w:eastAsia="仿宋"/>
          <w:b/>
          <w:sz w:val="28"/>
          <w:szCs w:val="28"/>
        </w:rPr>
      </w:pPr>
    </w:p>
    <w:p>
      <w:pPr>
        <w:spacing w:line="420" w:lineRule="exact"/>
        <w:jc w:val="left"/>
        <w:rPr>
          <w:rFonts w:ascii="仿宋" w:hAnsi="仿宋" w:eastAsia="仿宋"/>
          <w:b/>
          <w:sz w:val="28"/>
          <w:szCs w:val="28"/>
        </w:rPr>
      </w:pPr>
      <w:r>
        <w:rPr>
          <w:rFonts w:hint="eastAsia" w:ascii="仿宋" w:hAnsi="仿宋" w:eastAsia="仿宋"/>
          <w:b/>
          <w:sz w:val="28"/>
          <w:szCs w:val="28"/>
        </w:rPr>
        <w:t>附件:</w:t>
      </w:r>
    </w:p>
    <w:p>
      <w:pPr>
        <w:spacing w:line="420" w:lineRule="exact"/>
        <w:jc w:val="left"/>
        <w:rPr>
          <w:rFonts w:ascii="仿宋" w:hAnsi="仿宋" w:eastAsia="仿宋"/>
          <w:b/>
          <w:sz w:val="30"/>
          <w:szCs w:val="30"/>
        </w:rPr>
      </w:pPr>
      <w:r>
        <w:rPr>
          <w:rFonts w:hint="eastAsia" w:ascii="仿宋" w:hAnsi="仿宋" w:eastAsia="仿宋"/>
          <w:sz w:val="24"/>
          <w:szCs w:val="28"/>
        </w:rPr>
        <w:t>1.2015-2016学年度北京大学“创新奖”申请表</w:t>
      </w:r>
      <w:bookmarkEnd w:id="0"/>
    </w:p>
    <w:sectPr>
      <w:pgSz w:w="11906" w:h="16838"/>
      <w:pgMar w:top="1440" w:right="1797" w:bottom="130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0D9"/>
    <w:rsid w:val="0003184D"/>
    <w:rsid w:val="00040B57"/>
    <w:rsid w:val="000A1328"/>
    <w:rsid w:val="000A4724"/>
    <w:rsid w:val="000C6A4A"/>
    <w:rsid w:val="0013424A"/>
    <w:rsid w:val="0013428B"/>
    <w:rsid w:val="0015189E"/>
    <w:rsid w:val="00164E26"/>
    <w:rsid w:val="0018282B"/>
    <w:rsid w:val="00196874"/>
    <w:rsid w:val="001D2D74"/>
    <w:rsid w:val="001D4D21"/>
    <w:rsid w:val="00201E13"/>
    <w:rsid w:val="0020728E"/>
    <w:rsid w:val="00216EB4"/>
    <w:rsid w:val="002505BD"/>
    <w:rsid w:val="002670F7"/>
    <w:rsid w:val="00270E20"/>
    <w:rsid w:val="002A418F"/>
    <w:rsid w:val="002B33F3"/>
    <w:rsid w:val="002E2FA0"/>
    <w:rsid w:val="002E62B9"/>
    <w:rsid w:val="00316E2F"/>
    <w:rsid w:val="00324F2C"/>
    <w:rsid w:val="0034238A"/>
    <w:rsid w:val="0034455C"/>
    <w:rsid w:val="003555D4"/>
    <w:rsid w:val="00357552"/>
    <w:rsid w:val="003E1A31"/>
    <w:rsid w:val="0042014A"/>
    <w:rsid w:val="00421209"/>
    <w:rsid w:val="00463FDE"/>
    <w:rsid w:val="004763EC"/>
    <w:rsid w:val="00477479"/>
    <w:rsid w:val="004879DE"/>
    <w:rsid w:val="004C19EA"/>
    <w:rsid w:val="005670CB"/>
    <w:rsid w:val="00574ADA"/>
    <w:rsid w:val="0058466D"/>
    <w:rsid w:val="005874AF"/>
    <w:rsid w:val="005A2C75"/>
    <w:rsid w:val="005B5EB9"/>
    <w:rsid w:val="005E535D"/>
    <w:rsid w:val="005F3141"/>
    <w:rsid w:val="006153E6"/>
    <w:rsid w:val="00646A39"/>
    <w:rsid w:val="0065119A"/>
    <w:rsid w:val="006517B0"/>
    <w:rsid w:val="00655517"/>
    <w:rsid w:val="00670956"/>
    <w:rsid w:val="0068459D"/>
    <w:rsid w:val="006867E0"/>
    <w:rsid w:val="006A3516"/>
    <w:rsid w:val="006B6998"/>
    <w:rsid w:val="006F31B9"/>
    <w:rsid w:val="006F396C"/>
    <w:rsid w:val="00713109"/>
    <w:rsid w:val="00761D71"/>
    <w:rsid w:val="0077544E"/>
    <w:rsid w:val="007855E8"/>
    <w:rsid w:val="007A1C62"/>
    <w:rsid w:val="007E4021"/>
    <w:rsid w:val="0080094C"/>
    <w:rsid w:val="00866E56"/>
    <w:rsid w:val="008974FD"/>
    <w:rsid w:val="008C1391"/>
    <w:rsid w:val="008E3B66"/>
    <w:rsid w:val="00904DA4"/>
    <w:rsid w:val="00951A00"/>
    <w:rsid w:val="009C0E87"/>
    <w:rsid w:val="009C3CCE"/>
    <w:rsid w:val="009D1533"/>
    <w:rsid w:val="009F614D"/>
    <w:rsid w:val="00A10825"/>
    <w:rsid w:val="00A10CC2"/>
    <w:rsid w:val="00A11B53"/>
    <w:rsid w:val="00A270D3"/>
    <w:rsid w:val="00A355D1"/>
    <w:rsid w:val="00A47D68"/>
    <w:rsid w:val="00A6039D"/>
    <w:rsid w:val="00A64780"/>
    <w:rsid w:val="00A833C1"/>
    <w:rsid w:val="00A976C5"/>
    <w:rsid w:val="00AB4EA3"/>
    <w:rsid w:val="00AD2E71"/>
    <w:rsid w:val="00AF7A0B"/>
    <w:rsid w:val="00B00EF3"/>
    <w:rsid w:val="00B0321D"/>
    <w:rsid w:val="00B21A64"/>
    <w:rsid w:val="00B43DD2"/>
    <w:rsid w:val="00B5359D"/>
    <w:rsid w:val="00B66620"/>
    <w:rsid w:val="00B66DB9"/>
    <w:rsid w:val="00B77468"/>
    <w:rsid w:val="00B850D9"/>
    <w:rsid w:val="00BC6026"/>
    <w:rsid w:val="00BF1884"/>
    <w:rsid w:val="00C112EE"/>
    <w:rsid w:val="00C158FA"/>
    <w:rsid w:val="00C930A5"/>
    <w:rsid w:val="00C943F7"/>
    <w:rsid w:val="00CA0DE6"/>
    <w:rsid w:val="00D24F1D"/>
    <w:rsid w:val="00D415C6"/>
    <w:rsid w:val="00D54583"/>
    <w:rsid w:val="00D75AA1"/>
    <w:rsid w:val="00D8288D"/>
    <w:rsid w:val="00D868D3"/>
    <w:rsid w:val="00DA150E"/>
    <w:rsid w:val="00DE6D8A"/>
    <w:rsid w:val="00E17796"/>
    <w:rsid w:val="00E52BBB"/>
    <w:rsid w:val="00E66319"/>
    <w:rsid w:val="00E819BA"/>
    <w:rsid w:val="00E84BF7"/>
    <w:rsid w:val="00EC2DA0"/>
    <w:rsid w:val="00EF3A68"/>
    <w:rsid w:val="00EF40FF"/>
    <w:rsid w:val="00F43321"/>
    <w:rsid w:val="00F85A6B"/>
    <w:rsid w:val="00FA6EED"/>
    <w:rsid w:val="00FD6999"/>
    <w:rsid w:val="00FE53F6"/>
    <w:rsid w:val="00FF7DD9"/>
    <w:rsid w:val="021253E9"/>
    <w:rsid w:val="0D383132"/>
    <w:rsid w:val="21D14793"/>
    <w:rsid w:val="3BE477C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2"/>
    <w:qFormat/>
    <w:uiPriority w:val="0"/>
    <w:rPr>
      <w:sz w:val="28"/>
    </w:rPr>
  </w:style>
  <w:style w:type="paragraph" w:styleId="3">
    <w:name w:val="Date"/>
    <w:basedOn w:val="1"/>
    <w:next w:val="1"/>
    <w:link w:val="13"/>
    <w:uiPriority w:val="99"/>
    <w:pPr>
      <w:ind w:left="100" w:leftChars="2500"/>
    </w:pPr>
    <w:rPr>
      <w:sz w:val="24"/>
    </w:rPr>
  </w:style>
  <w:style w:type="paragraph" w:styleId="4">
    <w:name w:val="Balloon Text"/>
    <w:basedOn w:val="1"/>
    <w:link w:val="14"/>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页眉 Char"/>
    <w:basedOn w:val="7"/>
    <w:link w:val="6"/>
    <w:qFormat/>
    <w:uiPriority w:val="99"/>
    <w:rPr>
      <w:sz w:val="18"/>
      <w:szCs w:val="18"/>
    </w:rPr>
  </w:style>
  <w:style w:type="character" w:customStyle="1" w:styleId="11">
    <w:name w:val="页脚 Char"/>
    <w:basedOn w:val="7"/>
    <w:link w:val="5"/>
    <w:qFormat/>
    <w:uiPriority w:val="99"/>
    <w:rPr>
      <w:sz w:val="18"/>
      <w:szCs w:val="18"/>
    </w:rPr>
  </w:style>
  <w:style w:type="character" w:customStyle="1" w:styleId="12">
    <w:name w:val="正文文本 Char"/>
    <w:basedOn w:val="7"/>
    <w:link w:val="2"/>
    <w:qFormat/>
    <w:uiPriority w:val="0"/>
    <w:rPr>
      <w:rFonts w:ascii="Times New Roman" w:hAnsi="Times New Roman" w:eastAsia="宋体" w:cs="Times New Roman"/>
      <w:sz w:val="28"/>
      <w:szCs w:val="20"/>
    </w:rPr>
  </w:style>
  <w:style w:type="character" w:customStyle="1" w:styleId="13">
    <w:name w:val="日期 Char"/>
    <w:basedOn w:val="7"/>
    <w:link w:val="3"/>
    <w:uiPriority w:val="99"/>
    <w:rPr>
      <w:rFonts w:ascii="Times New Roman" w:hAnsi="Times New Roman" w:eastAsia="宋体" w:cs="Times New Roman"/>
      <w:sz w:val="24"/>
      <w:szCs w:val="20"/>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E0BBF0-EBB1-4B86-B7D6-39B02E53B2D5}">
  <ds:schemaRefs/>
</ds:datastoreItem>
</file>

<file path=docProps/app.xml><?xml version="1.0" encoding="utf-8"?>
<Properties xmlns="http://schemas.openxmlformats.org/officeDocument/2006/extended-properties" xmlns:vt="http://schemas.openxmlformats.org/officeDocument/2006/docPropsVTypes">
  <Template>Normal.dotm</Template>
  <Company>pku</Company>
  <Pages>3</Pages>
  <Words>225</Words>
  <Characters>1289</Characters>
  <Lines>10</Lines>
  <Paragraphs>3</Paragraphs>
  <ScaleCrop>false</ScaleCrop>
  <LinksUpToDate>false</LinksUpToDate>
  <CharactersWithSpaces>1511</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2016-08-30T07:26:00Z</dcterms:created>
  <dc:creator>admin</dc:creator>
  <cp:lastModifiedBy>dell</cp:lastModifiedBy>
  <cp:lastPrinted>2016-08-29T09:08:00Z</cp:lastPrinted>
  <dcterms:modified xsi:type="dcterms:W3CDTF">2016-09-01T09:21:38Z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